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31C7" w14:textId="77777777" w:rsidR="001F2AF5" w:rsidRPr="001F2AF5" w:rsidRDefault="001F2AF5" w:rsidP="001F2AF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F2AF5">
        <w:rPr>
          <w:rFonts w:ascii="Arial" w:hAnsi="Arial" w:cs="Arial"/>
          <w:b/>
          <w:bCs/>
          <w:sz w:val="24"/>
          <w:szCs w:val="24"/>
        </w:rPr>
        <w:t>PARQUE DE LAS PALAPAS, EJEMPLO DE TRANSFORMACIÓN EN CANCÚN: ANA PATY PERALTA</w:t>
      </w:r>
    </w:p>
    <w:p w14:paraId="21E24D60" w14:textId="77777777" w:rsidR="001F2AF5" w:rsidRDefault="001F2AF5" w:rsidP="001F2AF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A346B6" w14:textId="7F19F53E" w:rsidR="001F2AF5" w:rsidRPr="001F2AF5" w:rsidRDefault="001F2AF5" w:rsidP="001F2AF5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F2AF5">
        <w:rPr>
          <w:rFonts w:ascii="Arial" w:hAnsi="Arial" w:cs="Arial"/>
          <w:sz w:val="24"/>
          <w:szCs w:val="24"/>
        </w:rPr>
        <w:t>55 por ciento de progreso en la rehabilitación del emblemático espacio</w:t>
      </w:r>
    </w:p>
    <w:p w14:paraId="49DC862A" w14:textId="77777777" w:rsidR="001F2AF5" w:rsidRPr="001F2AF5" w:rsidRDefault="001F2AF5" w:rsidP="001F2AF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13CF21" w14:textId="77777777" w:rsidR="001F2AF5" w:rsidRPr="001F2AF5" w:rsidRDefault="001F2AF5" w:rsidP="001F2AF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F2AF5">
        <w:rPr>
          <w:rFonts w:ascii="Arial" w:hAnsi="Arial" w:cs="Arial"/>
          <w:b/>
          <w:bCs/>
          <w:sz w:val="24"/>
          <w:szCs w:val="24"/>
        </w:rPr>
        <w:t>Cancún, Q. R., a 30 de diciembre de 2023.-</w:t>
      </w:r>
      <w:r w:rsidRPr="001F2AF5">
        <w:rPr>
          <w:rFonts w:ascii="Arial" w:hAnsi="Arial" w:cs="Arial"/>
          <w:sz w:val="24"/>
          <w:szCs w:val="24"/>
        </w:rPr>
        <w:t xml:space="preserve"> Con un avance general del 55 por ciento en la renovación y ampliación del emblemático Parque de las Palapas, la </w:t>
      </w:r>
      <w:proofErr w:type="gramStart"/>
      <w:r w:rsidRPr="001F2AF5">
        <w:rPr>
          <w:rFonts w:ascii="Arial" w:hAnsi="Arial" w:cs="Arial"/>
          <w:sz w:val="24"/>
          <w:szCs w:val="24"/>
        </w:rPr>
        <w:t>Presidenta</w:t>
      </w:r>
      <w:proofErr w:type="gramEnd"/>
      <w:r w:rsidRPr="001F2AF5">
        <w:rPr>
          <w:rFonts w:ascii="Arial" w:hAnsi="Arial" w:cs="Arial"/>
          <w:sz w:val="24"/>
          <w:szCs w:val="24"/>
        </w:rPr>
        <w:t xml:space="preserve"> Municipal, Ana Paty Peralta, anunció con gran entusiasmo que los trabajos en el “corazón de la ciudad” se desarrollan en tiempo y forma, lo que permitirá que en los próximos meses pueda recibir a familias cancunenses y visitantes. </w:t>
      </w:r>
    </w:p>
    <w:p w14:paraId="0EFDDE9D" w14:textId="77777777" w:rsidR="001F2AF5" w:rsidRPr="001F2AF5" w:rsidRDefault="001F2AF5" w:rsidP="001F2AF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51D44C" w14:textId="77777777" w:rsidR="001F2AF5" w:rsidRPr="001F2AF5" w:rsidRDefault="001F2AF5" w:rsidP="001F2AF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F2AF5">
        <w:rPr>
          <w:rFonts w:ascii="Arial" w:hAnsi="Arial" w:cs="Arial"/>
          <w:sz w:val="24"/>
          <w:szCs w:val="24"/>
        </w:rPr>
        <w:t>“Está es una obra para fortalecer nuestra identidad, para fomentar la sana convivencia y para construir una ciudad moderna, que ofrezca una mejor calidad de vida a las familias; es parte del Cancún con visión de futuro que queremos para los próximos 50 años”, enfatizó.</w:t>
      </w:r>
    </w:p>
    <w:p w14:paraId="2A4A4858" w14:textId="77777777" w:rsidR="001F2AF5" w:rsidRPr="001F2AF5" w:rsidRDefault="001F2AF5" w:rsidP="001F2AF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C61E8C" w14:textId="77777777" w:rsidR="001F2AF5" w:rsidRPr="001F2AF5" w:rsidRDefault="001F2AF5" w:rsidP="001F2AF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F2AF5">
        <w:rPr>
          <w:rFonts w:ascii="Arial" w:hAnsi="Arial" w:cs="Arial"/>
          <w:sz w:val="24"/>
          <w:szCs w:val="24"/>
        </w:rPr>
        <w:t>De acuerdo con el reporte más reciente de la Secretaría Municipal de Obras Públicas y Servicios, en el área del comedor ya se colocaron seis techumbres y se están habilitando nuevas mesas centrales, para así evitar que los usuarios padezcan inclemencias del tiempo y tengan lugares adecuados al acudir a degustar antojitos y comida típica de la región en diferentes fechas, eventos o en fines de semana.</w:t>
      </w:r>
    </w:p>
    <w:p w14:paraId="118EE51C" w14:textId="77777777" w:rsidR="001F2AF5" w:rsidRPr="001F2AF5" w:rsidRDefault="001F2AF5" w:rsidP="001F2AF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F82D94" w14:textId="77777777" w:rsidR="001F2AF5" w:rsidRPr="001F2AF5" w:rsidRDefault="001F2AF5" w:rsidP="001F2AF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F2AF5">
        <w:rPr>
          <w:rFonts w:ascii="Arial" w:hAnsi="Arial" w:cs="Arial"/>
          <w:sz w:val="24"/>
          <w:szCs w:val="24"/>
        </w:rPr>
        <w:t>Además, en la zona de artesanos se realizó el colado del techo de los diferentes módulos y se encuentran trabajando en acabados de muros y plafones para embellecer este espacio de sana recreación; asimismo, la arborización cuenta con un avance del 56 por ciento y los módulos de juegos infantiles se colocarán en los próximos días.</w:t>
      </w:r>
    </w:p>
    <w:p w14:paraId="18F94868" w14:textId="77777777" w:rsidR="001F2AF5" w:rsidRPr="001F2AF5" w:rsidRDefault="001F2AF5" w:rsidP="001F2AF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5B75C1" w14:textId="77777777" w:rsidR="001F2AF5" w:rsidRPr="001F2AF5" w:rsidRDefault="001F2AF5" w:rsidP="001F2AF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F2AF5">
        <w:rPr>
          <w:rFonts w:ascii="Arial" w:hAnsi="Arial" w:cs="Arial"/>
          <w:sz w:val="24"/>
          <w:szCs w:val="24"/>
        </w:rPr>
        <w:t xml:space="preserve">“Al término de esta renovación integral el Parque de las Palapas quedará precioso, será un espacio digno, moderno, como se merecen las familias cancunenses, un espacio para promover la paz y la armonía, con eventos culturales y artísticos, con espacio para la venta de antojitos y artesanías”, aseguró Ana Paty Peralta. </w:t>
      </w:r>
    </w:p>
    <w:p w14:paraId="05C13AE5" w14:textId="77777777" w:rsidR="001F2AF5" w:rsidRPr="001F2AF5" w:rsidRDefault="001F2AF5" w:rsidP="001F2AF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FD0522" w14:textId="7C36DCE9" w:rsidR="001F2AF5" w:rsidRPr="001F2AF5" w:rsidRDefault="001F2AF5" w:rsidP="001F2AF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F2AF5">
        <w:rPr>
          <w:rFonts w:ascii="Arial" w:hAnsi="Arial" w:cs="Arial"/>
          <w:b/>
          <w:bCs/>
          <w:sz w:val="24"/>
          <w:szCs w:val="24"/>
        </w:rPr>
        <w:t>****</w:t>
      </w:r>
      <w:r w:rsidRPr="001F2AF5">
        <w:rPr>
          <w:rFonts w:ascii="Arial" w:hAnsi="Arial" w:cs="Arial"/>
          <w:b/>
          <w:bCs/>
          <w:sz w:val="24"/>
          <w:szCs w:val="24"/>
        </w:rPr>
        <w:t>********</w:t>
      </w:r>
    </w:p>
    <w:p w14:paraId="65BACE0E" w14:textId="77777777" w:rsidR="001F2AF5" w:rsidRPr="001F2AF5" w:rsidRDefault="001F2AF5" w:rsidP="001F2AF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F2AF5">
        <w:rPr>
          <w:rFonts w:ascii="Arial" w:hAnsi="Arial" w:cs="Arial"/>
          <w:b/>
          <w:bCs/>
          <w:sz w:val="24"/>
          <w:szCs w:val="24"/>
        </w:rPr>
        <w:t>COMPLEMENTO INFORMATIVO</w:t>
      </w:r>
    </w:p>
    <w:p w14:paraId="4A7FCDB8" w14:textId="77777777" w:rsidR="001F2AF5" w:rsidRPr="001F2AF5" w:rsidRDefault="001F2AF5" w:rsidP="001F2AF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F2AF5">
        <w:rPr>
          <w:rFonts w:ascii="Arial" w:hAnsi="Arial" w:cs="Arial"/>
          <w:sz w:val="24"/>
          <w:szCs w:val="24"/>
        </w:rPr>
        <w:t xml:space="preserve"> </w:t>
      </w:r>
    </w:p>
    <w:p w14:paraId="2403F57F" w14:textId="77777777" w:rsidR="001F2AF5" w:rsidRPr="001F2AF5" w:rsidRDefault="001F2AF5" w:rsidP="001F2AF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1F2AF5">
        <w:rPr>
          <w:rFonts w:ascii="Arial" w:hAnsi="Arial" w:cs="Arial"/>
          <w:b/>
          <w:bCs/>
          <w:sz w:val="24"/>
          <w:szCs w:val="24"/>
        </w:rPr>
        <w:t>NUMERALIAS:</w:t>
      </w:r>
    </w:p>
    <w:p w14:paraId="46EDC0F5" w14:textId="77777777" w:rsidR="001F2AF5" w:rsidRPr="001F2AF5" w:rsidRDefault="001F2AF5" w:rsidP="001F2AF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F2AF5">
        <w:rPr>
          <w:rFonts w:ascii="Arial" w:hAnsi="Arial" w:cs="Arial"/>
          <w:sz w:val="24"/>
          <w:szCs w:val="24"/>
        </w:rPr>
        <w:t xml:space="preserve"> </w:t>
      </w:r>
    </w:p>
    <w:p w14:paraId="50D48ACD" w14:textId="3F220B5D" w:rsidR="001F2AF5" w:rsidRDefault="001F2AF5" w:rsidP="001F2AF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F2AF5">
        <w:rPr>
          <w:rFonts w:ascii="Arial" w:hAnsi="Arial" w:cs="Arial"/>
          <w:sz w:val="24"/>
          <w:szCs w:val="24"/>
        </w:rPr>
        <w:t>Alcances de obra:</w:t>
      </w:r>
    </w:p>
    <w:p w14:paraId="5353990B" w14:textId="77777777" w:rsidR="001F2AF5" w:rsidRPr="001F2AF5" w:rsidRDefault="001F2AF5" w:rsidP="001F2AF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DDBE6E" w14:textId="27D2758A" w:rsidR="001F2AF5" w:rsidRPr="001F2AF5" w:rsidRDefault="001F2AF5" w:rsidP="001F2AF5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F2AF5">
        <w:rPr>
          <w:rFonts w:ascii="Arial" w:hAnsi="Arial" w:cs="Arial"/>
          <w:sz w:val="24"/>
          <w:szCs w:val="24"/>
        </w:rPr>
        <w:lastRenderedPageBreak/>
        <w:t>1 pieza de instalación de transformador tipo pedestal</w:t>
      </w:r>
    </w:p>
    <w:p w14:paraId="49DF4146" w14:textId="54A87E29" w:rsidR="001F2AF5" w:rsidRPr="001F2AF5" w:rsidRDefault="001F2AF5" w:rsidP="001F2AF5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F2AF5">
        <w:rPr>
          <w:rFonts w:ascii="Arial" w:hAnsi="Arial" w:cs="Arial"/>
          <w:sz w:val="24"/>
          <w:szCs w:val="24"/>
        </w:rPr>
        <w:t>6 piezas de reflectores tipo LED de 200 W.</w:t>
      </w:r>
    </w:p>
    <w:p w14:paraId="14D806EE" w14:textId="5EFCD43E" w:rsidR="001F2AF5" w:rsidRPr="001F2AF5" w:rsidRDefault="001F2AF5" w:rsidP="001F2AF5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F2AF5">
        <w:rPr>
          <w:rFonts w:ascii="Arial" w:hAnsi="Arial" w:cs="Arial"/>
          <w:sz w:val="24"/>
          <w:szCs w:val="24"/>
        </w:rPr>
        <w:t xml:space="preserve">9 piezas de árbol </w:t>
      </w:r>
      <w:proofErr w:type="spellStart"/>
      <w:r w:rsidRPr="001F2AF5">
        <w:rPr>
          <w:rFonts w:ascii="Arial" w:hAnsi="Arial" w:cs="Arial"/>
          <w:sz w:val="24"/>
          <w:szCs w:val="24"/>
        </w:rPr>
        <w:t>Maculis</w:t>
      </w:r>
      <w:proofErr w:type="spellEnd"/>
      <w:r w:rsidRPr="001F2AF5">
        <w:rPr>
          <w:rFonts w:ascii="Arial" w:hAnsi="Arial" w:cs="Arial"/>
          <w:sz w:val="24"/>
          <w:szCs w:val="24"/>
        </w:rPr>
        <w:t xml:space="preserve"> de 3 metros de altura</w:t>
      </w:r>
    </w:p>
    <w:p w14:paraId="3E8E8C89" w14:textId="24673733" w:rsidR="001F2AF5" w:rsidRPr="001F2AF5" w:rsidRDefault="001F2AF5" w:rsidP="001F2AF5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F2AF5">
        <w:rPr>
          <w:rFonts w:ascii="Arial" w:hAnsi="Arial" w:cs="Arial"/>
          <w:sz w:val="24"/>
          <w:szCs w:val="24"/>
        </w:rPr>
        <w:t>18 piezas de instalación de juegos infantiles</w:t>
      </w:r>
    </w:p>
    <w:p w14:paraId="7DB246D2" w14:textId="26BD6FDA" w:rsidR="001F2AF5" w:rsidRPr="001F2AF5" w:rsidRDefault="001F2AF5" w:rsidP="001F2AF5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F2AF5">
        <w:rPr>
          <w:rFonts w:ascii="Arial" w:hAnsi="Arial" w:cs="Arial"/>
          <w:sz w:val="24"/>
          <w:szCs w:val="24"/>
        </w:rPr>
        <w:t>40 piezas de construcción de bancas de concreto</w:t>
      </w:r>
    </w:p>
    <w:p w14:paraId="3B53EB70" w14:textId="4C78CD3F" w:rsidR="001F2AF5" w:rsidRPr="001F2AF5" w:rsidRDefault="001F2AF5" w:rsidP="001F2AF5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F2AF5">
        <w:rPr>
          <w:rFonts w:ascii="Arial" w:hAnsi="Arial" w:cs="Arial"/>
          <w:sz w:val="24"/>
          <w:szCs w:val="24"/>
        </w:rPr>
        <w:t>48 luminarias tipo poste de LED de 50W.</w:t>
      </w:r>
    </w:p>
    <w:p w14:paraId="1D7BF8FD" w14:textId="5166B590" w:rsidR="001F2AF5" w:rsidRPr="001F2AF5" w:rsidRDefault="001F2AF5" w:rsidP="001F2AF5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F2AF5">
        <w:rPr>
          <w:rFonts w:ascii="Arial" w:hAnsi="Arial" w:cs="Arial"/>
          <w:sz w:val="24"/>
          <w:szCs w:val="24"/>
        </w:rPr>
        <w:t>102 piezas luminarias tipo LED</w:t>
      </w:r>
    </w:p>
    <w:p w14:paraId="380BB875" w14:textId="6C5040AF" w:rsidR="001F2AF5" w:rsidRPr="001F2AF5" w:rsidRDefault="001F2AF5" w:rsidP="001F2AF5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F2AF5">
        <w:rPr>
          <w:rFonts w:ascii="Arial" w:hAnsi="Arial" w:cs="Arial"/>
          <w:sz w:val="24"/>
          <w:szCs w:val="24"/>
        </w:rPr>
        <w:t>133 metros cuadrados de construcción de banqueta de 8 centímetros de espesor</w:t>
      </w:r>
    </w:p>
    <w:p w14:paraId="34B04356" w14:textId="5DCE5E93" w:rsidR="001F2AF5" w:rsidRPr="001F2AF5" w:rsidRDefault="001F2AF5" w:rsidP="001F2AF5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F2AF5">
        <w:rPr>
          <w:rFonts w:ascii="Arial" w:hAnsi="Arial" w:cs="Arial"/>
          <w:sz w:val="24"/>
          <w:szCs w:val="24"/>
        </w:rPr>
        <w:t>194.99 metros cuadrados de pabellón de artesanos</w:t>
      </w:r>
    </w:p>
    <w:p w14:paraId="6914041F" w14:textId="510F27E9" w:rsidR="001F2AF5" w:rsidRPr="001F2AF5" w:rsidRDefault="001F2AF5" w:rsidP="001F2AF5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F2AF5">
        <w:rPr>
          <w:rFonts w:ascii="Arial" w:hAnsi="Arial" w:cs="Arial"/>
          <w:sz w:val="24"/>
          <w:szCs w:val="24"/>
        </w:rPr>
        <w:t>254 metros cuadrados de instalación de piso de caucho continuo</w:t>
      </w:r>
    </w:p>
    <w:p w14:paraId="333EE26F" w14:textId="4D7AEECF" w:rsidR="0005079F" w:rsidRPr="00BA3D3D" w:rsidRDefault="001F2AF5" w:rsidP="001F2AF5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F2AF5">
        <w:rPr>
          <w:rFonts w:ascii="Arial" w:hAnsi="Arial" w:cs="Arial"/>
          <w:sz w:val="24"/>
          <w:szCs w:val="24"/>
        </w:rPr>
        <w:t>2,738.45 metros cuadrados de piso de concreto estampado de 8 centímetros de espesor</w:t>
      </w:r>
    </w:p>
    <w:sectPr w:rsidR="0005079F" w:rsidRPr="00BA3D3D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A031" w14:textId="77777777" w:rsidR="00D3546A" w:rsidRDefault="00D3546A" w:rsidP="0092028B">
      <w:r>
        <w:separator/>
      </w:r>
    </w:p>
  </w:endnote>
  <w:endnote w:type="continuationSeparator" w:id="0">
    <w:p w14:paraId="7BCB36C6" w14:textId="77777777" w:rsidR="00D3546A" w:rsidRDefault="00D3546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36FE8" w14:textId="77777777" w:rsidR="00D3546A" w:rsidRDefault="00D3546A" w:rsidP="0092028B">
      <w:r>
        <w:separator/>
      </w:r>
    </w:p>
  </w:footnote>
  <w:footnote w:type="continuationSeparator" w:id="0">
    <w:p w14:paraId="29891CB6" w14:textId="77777777" w:rsidR="00D3546A" w:rsidRDefault="00D3546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8595EF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825F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24</w:t>
                          </w:r>
                          <w:r w:rsidR="001F2AF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8595EF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825F2">
                      <w:rPr>
                        <w:rFonts w:cstheme="minorHAnsi"/>
                        <w:b/>
                        <w:bCs/>
                        <w:lang w:val="es-ES"/>
                      </w:rPr>
                      <w:t>24</w:t>
                    </w:r>
                    <w:r w:rsidR="001F2AF5">
                      <w:rPr>
                        <w:rFonts w:cstheme="minorHAnsi"/>
                        <w:b/>
                        <w:bCs/>
                        <w:lang w:val="es-ES"/>
                      </w:rPr>
                      <w:t>20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CD8"/>
    <w:multiLevelType w:val="hybridMultilevel"/>
    <w:tmpl w:val="864E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51265"/>
    <w:multiLevelType w:val="hybridMultilevel"/>
    <w:tmpl w:val="D7403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7008E"/>
    <w:multiLevelType w:val="hybridMultilevel"/>
    <w:tmpl w:val="DD42D14A"/>
    <w:lvl w:ilvl="0" w:tplc="A4B65002">
      <w:start w:val="55"/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A2374"/>
    <w:multiLevelType w:val="hybridMultilevel"/>
    <w:tmpl w:val="95324DD6"/>
    <w:lvl w:ilvl="0" w:tplc="A4B65002">
      <w:start w:val="55"/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459809">
    <w:abstractNumId w:val="2"/>
  </w:num>
  <w:num w:numId="2" w16cid:durableId="1620989950">
    <w:abstractNumId w:val="5"/>
  </w:num>
  <w:num w:numId="3" w16cid:durableId="1623196341">
    <w:abstractNumId w:val="0"/>
  </w:num>
  <w:num w:numId="4" w16cid:durableId="232081978">
    <w:abstractNumId w:val="3"/>
  </w:num>
  <w:num w:numId="5" w16cid:durableId="1718234913">
    <w:abstractNumId w:val="4"/>
  </w:num>
  <w:num w:numId="6" w16cid:durableId="1265073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5079F"/>
    <w:rsid w:val="000910DC"/>
    <w:rsid w:val="001654D5"/>
    <w:rsid w:val="001F2AF5"/>
    <w:rsid w:val="00252E1F"/>
    <w:rsid w:val="002C5397"/>
    <w:rsid w:val="006825F2"/>
    <w:rsid w:val="006A76FD"/>
    <w:rsid w:val="0092028B"/>
    <w:rsid w:val="00B70EF7"/>
    <w:rsid w:val="00BA3D3D"/>
    <w:rsid w:val="00BD5728"/>
    <w:rsid w:val="00D23899"/>
    <w:rsid w:val="00D3546A"/>
    <w:rsid w:val="00E34CC4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9</cp:revision>
  <dcterms:created xsi:type="dcterms:W3CDTF">2023-10-18T18:20:00Z</dcterms:created>
  <dcterms:modified xsi:type="dcterms:W3CDTF">2023-12-30T17:48:00Z</dcterms:modified>
</cp:coreProperties>
</file>